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371" w:rsidRPr="00D42BFB" w:rsidRDefault="00EE3371" w:rsidP="00EE3371">
      <w:pPr>
        <w:ind w:left="11328" w:firstLine="708"/>
        <w:jc w:val="right"/>
        <w:rPr>
          <w:rFonts w:ascii="Arial" w:hAnsi="Arial" w:cs="Arial"/>
        </w:rPr>
      </w:pPr>
    </w:p>
    <w:p w:rsidR="00EE3371" w:rsidRPr="00D42BFB" w:rsidRDefault="00EE3371" w:rsidP="00EE3371">
      <w:pPr>
        <w:spacing w:before="240"/>
        <w:jc w:val="center"/>
        <w:rPr>
          <w:rFonts w:ascii="Arial" w:hAnsi="Arial" w:cs="Arial"/>
          <w:b/>
          <w:sz w:val="26"/>
          <w:szCs w:val="26"/>
        </w:rPr>
      </w:pPr>
      <w:r w:rsidRPr="00D42BFB">
        <w:rPr>
          <w:rFonts w:ascii="Arial" w:hAnsi="Arial" w:cs="Arial"/>
          <w:b/>
          <w:sz w:val="26"/>
          <w:szCs w:val="26"/>
        </w:rPr>
        <w:t>FORMULARZ CENOWY</w:t>
      </w:r>
    </w:p>
    <w:tbl>
      <w:tblPr>
        <w:tblStyle w:val="Tabela-Siatka"/>
        <w:tblW w:w="5001" w:type="pct"/>
        <w:jc w:val="center"/>
        <w:tblLook w:val="04A0" w:firstRow="1" w:lastRow="0" w:firstColumn="1" w:lastColumn="0" w:noHBand="0" w:noVBand="1"/>
      </w:tblPr>
      <w:tblGrid>
        <w:gridCol w:w="686"/>
        <w:gridCol w:w="4269"/>
        <w:gridCol w:w="1499"/>
        <w:gridCol w:w="1478"/>
        <w:gridCol w:w="1428"/>
        <w:gridCol w:w="1832"/>
        <w:gridCol w:w="2130"/>
        <w:gridCol w:w="2069"/>
      </w:tblGrid>
      <w:tr w:rsidR="00EE3371" w:rsidRPr="00EE3371" w:rsidTr="00EE3371">
        <w:trPr>
          <w:trHeight w:val="748"/>
          <w:jc w:val="center"/>
        </w:trPr>
        <w:tc>
          <w:tcPr>
            <w:tcW w:w="223" w:type="pct"/>
            <w:shd w:val="clear" w:color="auto" w:fill="CC66FF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1387" w:type="pct"/>
            <w:shd w:val="clear" w:color="auto" w:fill="CC66FF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b/>
                <w:i/>
                <w:sz w:val="20"/>
                <w:szCs w:val="20"/>
              </w:rPr>
              <w:t>Przedmiot zamówienia</w:t>
            </w:r>
          </w:p>
        </w:tc>
        <w:tc>
          <w:tcPr>
            <w:tcW w:w="487" w:type="pct"/>
            <w:shd w:val="clear" w:color="auto" w:fill="CC66FF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b/>
                <w:i/>
                <w:sz w:val="20"/>
                <w:szCs w:val="20"/>
              </w:rPr>
              <w:t>Ilość [zamówienie podstawowe]</w:t>
            </w:r>
          </w:p>
        </w:tc>
        <w:tc>
          <w:tcPr>
            <w:tcW w:w="480" w:type="pct"/>
            <w:shd w:val="clear" w:color="auto" w:fill="CC66FF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Ilość [zamówienie </w:t>
            </w:r>
            <w:r w:rsidRPr="00EE3371">
              <w:rPr>
                <w:rFonts w:ascii="Arial" w:hAnsi="Arial" w:cs="Arial"/>
                <w:b/>
                <w:i/>
                <w:sz w:val="20"/>
                <w:szCs w:val="20"/>
              </w:rPr>
              <w:t>opcjonalne</w:t>
            </w:r>
            <w:r w:rsidRPr="00EE3371">
              <w:rPr>
                <w:rFonts w:ascii="Arial" w:hAnsi="Arial" w:cs="Arial"/>
                <w:b/>
                <w:i/>
                <w:sz w:val="20"/>
                <w:szCs w:val="20"/>
              </w:rPr>
              <w:t>]</w:t>
            </w:r>
          </w:p>
        </w:tc>
        <w:tc>
          <w:tcPr>
            <w:tcW w:w="464" w:type="pct"/>
            <w:shd w:val="clear" w:color="auto" w:fill="CC66FF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b/>
                <w:i/>
                <w:sz w:val="20"/>
                <w:szCs w:val="20"/>
              </w:rPr>
              <w:t>Cena jednostkowa netto [zł]</w:t>
            </w:r>
          </w:p>
        </w:tc>
        <w:tc>
          <w:tcPr>
            <w:tcW w:w="595" w:type="pct"/>
            <w:shd w:val="clear" w:color="auto" w:fill="CC66FF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Wartość </w:t>
            </w:r>
            <w:r w:rsidRPr="00EE33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netto </w:t>
            </w:r>
            <w:r w:rsidRPr="00EE3371">
              <w:rPr>
                <w:rFonts w:ascii="Arial" w:hAnsi="Arial" w:cs="Arial"/>
                <w:b/>
                <w:i/>
                <w:sz w:val="20"/>
                <w:szCs w:val="20"/>
              </w:rPr>
              <w:t>za całość zamówienia [zł]</w:t>
            </w:r>
          </w:p>
        </w:tc>
        <w:tc>
          <w:tcPr>
            <w:tcW w:w="691" w:type="pct"/>
            <w:shd w:val="clear" w:color="auto" w:fill="CC66FF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Wartość brutto za całość zamówienia </w:t>
            </w:r>
          </w:p>
        </w:tc>
        <w:tc>
          <w:tcPr>
            <w:tcW w:w="673" w:type="pct"/>
            <w:shd w:val="clear" w:color="auto" w:fill="CC66FF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b/>
                <w:i/>
                <w:sz w:val="20"/>
                <w:szCs w:val="20"/>
              </w:rPr>
              <w:t>Nazwa produktu, typ, producent, model</w:t>
            </w:r>
          </w:p>
        </w:tc>
      </w:tr>
      <w:tr w:rsidR="00EE3371" w:rsidRPr="00EE3371" w:rsidTr="00EE3371">
        <w:trPr>
          <w:trHeight w:val="120"/>
          <w:jc w:val="center"/>
        </w:trPr>
        <w:tc>
          <w:tcPr>
            <w:tcW w:w="223" w:type="pct"/>
            <w:shd w:val="clear" w:color="auto" w:fill="CC66FF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i/>
                <w:sz w:val="20"/>
                <w:szCs w:val="20"/>
              </w:rPr>
              <w:t>1.</w:t>
            </w:r>
          </w:p>
        </w:tc>
        <w:tc>
          <w:tcPr>
            <w:tcW w:w="1387" w:type="pct"/>
            <w:shd w:val="clear" w:color="auto" w:fill="CC66FF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i/>
                <w:sz w:val="20"/>
                <w:szCs w:val="20"/>
              </w:rPr>
              <w:t>2.</w:t>
            </w:r>
          </w:p>
        </w:tc>
        <w:tc>
          <w:tcPr>
            <w:tcW w:w="487" w:type="pct"/>
            <w:shd w:val="clear" w:color="auto" w:fill="CC66FF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i/>
                <w:sz w:val="20"/>
                <w:szCs w:val="20"/>
              </w:rPr>
              <w:t>3.</w:t>
            </w:r>
          </w:p>
        </w:tc>
        <w:tc>
          <w:tcPr>
            <w:tcW w:w="480" w:type="pct"/>
            <w:shd w:val="clear" w:color="auto" w:fill="CC66FF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i/>
                <w:sz w:val="20"/>
                <w:szCs w:val="20"/>
              </w:rPr>
              <w:t>4.</w:t>
            </w:r>
          </w:p>
        </w:tc>
        <w:tc>
          <w:tcPr>
            <w:tcW w:w="464" w:type="pct"/>
            <w:shd w:val="clear" w:color="auto" w:fill="CC66FF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i/>
                <w:sz w:val="20"/>
                <w:szCs w:val="20"/>
              </w:rPr>
              <w:t>5.</w:t>
            </w:r>
          </w:p>
        </w:tc>
        <w:tc>
          <w:tcPr>
            <w:tcW w:w="595" w:type="pct"/>
            <w:shd w:val="clear" w:color="auto" w:fill="CC66FF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i/>
                <w:sz w:val="20"/>
                <w:szCs w:val="20"/>
              </w:rPr>
              <w:t xml:space="preserve">6. = </w:t>
            </w:r>
            <w:r w:rsidRPr="00EE3371">
              <w:rPr>
                <w:rFonts w:ascii="Arial" w:hAnsi="Arial" w:cs="Arial"/>
                <w:i/>
                <w:sz w:val="20"/>
                <w:szCs w:val="20"/>
              </w:rPr>
              <w:t xml:space="preserve">3 x 5 </w:t>
            </w:r>
          </w:p>
        </w:tc>
        <w:tc>
          <w:tcPr>
            <w:tcW w:w="691" w:type="pct"/>
            <w:shd w:val="clear" w:color="auto" w:fill="CC66FF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E3371">
              <w:rPr>
                <w:rFonts w:ascii="Arial" w:hAnsi="Arial" w:cs="Arial"/>
                <w:i/>
                <w:sz w:val="20"/>
                <w:szCs w:val="20"/>
              </w:rPr>
              <w:t>7 = 6 x podatek VAT</w:t>
            </w:r>
          </w:p>
        </w:tc>
        <w:tc>
          <w:tcPr>
            <w:tcW w:w="673" w:type="pct"/>
            <w:shd w:val="clear" w:color="auto" w:fill="CC66FF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Silnik iFlight XING 2 3314 900KV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Silnik EMAX ECO II 2807 1300KV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7747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E3371">
              <w:rPr>
                <w:rFonts w:ascii="Arial" w:hAnsi="Arial" w:cs="Arial"/>
                <w:color w:val="000000" w:themeColor="text1"/>
                <w:sz w:val="20"/>
                <w:szCs w:val="20"/>
              </w:rPr>
              <w:t>Silnik T-Motor VELOX V3 V2207 1950KV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E3371">
              <w:rPr>
                <w:rFonts w:ascii="Arial" w:hAnsi="Arial" w:cs="Arial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E3371">
              <w:rPr>
                <w:rFonts w:ascii="Arial" w:hAnsi="Arial" w:cs="Arial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Nadajnik VTX RushFPV MAX SOLO 5,8GHz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3371">
              <w:rPr>
                <w:rFonts w:ascii="Arial" w:hAnsi="Arial" w:cs="Arial"/>
                <w:color w:val="000000"/>
                <w:sz w:val="20"/>
                <w:szCs w:val="20"/>
              </w:rPr>
              <w:t>Nadajnik VTX GEPRC RAD / MATEN 5.8G 2.5W Analog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Nadajnik VTX SpeedyBee TX800 25-800mW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Odbiornik GEPRC ELRS Nano 915MHz/2,4GHz Dual-Band Receiver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Antena Skyzone 5,8 GHz RHCP Mushroom (SMA)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3371">
              <w:rPr>
                <w:rFonts w:ascii="Arial" w:hAnsi="Arial" w:cs="Arial"/>
                <w:color w:val="000000"/>
                <w:sz w:val="20"/>
                <w:szCs w:val="20"/>
              </w:rPr>
              <w:t>Antena RUSHFPV Cherry2 II 5,8 GHz RHCP (SMA)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Kondensator Panasonic EEUFS1A202 2000µF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Stack SpeedyBee FC F405 V4 &amp; ESC BLS 60A (30x30)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Kamera Caddx ANT Nano (1200TVL, 1,8mm)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Rama Mark 4 V2 10"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Rama HGLRC REKON 7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7747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Śmigła Gemfan 1080 3-Blade 10'' Black (2xCW+2xCCW) - komplet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7747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3371">
              <w:rPr>
                <w:rFonts w:ascii="Arial" w:hAnsi="Arial" w:cs="Arial"/>
                <w:color w:val="000000"/>
                <w:sz w:val="20"/>
                <w:szCs w:val="20"/>
              </w:rPr>
              <w:t>Śmigła HQProp 7×3.5×3” (2xCW + 2xCCW) - komplet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7747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3371">
              <w:rPr>
                <w:rFonts w:ascii="Arial" w:hAnsi="Arial" w:cs="Arial"/>
                <w:color w:val="000000"/>
                <w:sz w:val="20"/>
                <w:szCs w:val="20"/>
              </w:rPr>
              <w:t>Śmigła HQProp ETHiX S5 5" (2xCW + 2xCCW) - komplet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Wtyczki Amass XT60 (1 x żeńska i 1 x męska) - komplet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3371">
              <w:rPr>
                <w:rFonts w:ascii="Arial" w:hAnsi="Arial" w:cs="Arial"/>
                <w:color w:val="000000"/>
                <w:sz w:val="20"/>
                <w:szCs w:val="20"/>
              </w:rPr>
              <w:t>Pasek do baterii 35cm-40cmx30mm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3371">
              <w:rPr>
                <w:rFonts w:ascii="Arial" w:hAnsi="Arial" w:cs="Arial"/>
                <w:color w:val="000000"/>
                <w:sz w:val="20"/>
                <w:szCs w:val="20"/>
              </w:rPr>
              <w:t>Pasek do baterii 250mm-300mm x 25mm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3371">
              <w:rPr>
                <w:rFonts w:ascii="Arial" w:hAnsi="Arial" w:cs="Arial"/>
                <w:color w:val="000000"/>
                <w:sz w:val="20"/>
                <w:szCs w:val="20"/>
              </w:rPr>
              <w:t>Pasek do baterii 150mm-180mm x 20 mm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Śruba imbusowa z łbem cylindrycznym M3x40mm DIN912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Śruba imbusowa z łbem cylindrycznym M3x16mm DIN912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Śruba imbusowa z łbem cylindrycznym M3x14mm DIN912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Śruba imbusowa z łbem cylindrycznym M3x8mm DIN912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Śruba imbusowa z łbem cylindrycznym M3x6mm DIN912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Nakrętka sześciokątna nierdzewna M3 DIN 934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Podkładka nierdzewna M3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Wkładka gwintowana M3x5x5mm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Dystans nylonowy M3x8+6 (żeńsko-męski)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Dystans nylonowy M3x6+6 (żeńsko-męski)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71" w:rsidRPr="00EE3371" w:rsidTr="00EE3371">
        <w:trPr>
          <w:trHeight w:val="633"/>
          <w:jc w:val="center"/>
        </w:trPr>
        <w:tc>
          <w:tcPr>
            <w:tcW w:w="223" w:type="pct"/>
            <w:vAlign w:val="center"/>
          </w:tcPr>
          <w:p w:rsidR="00EE3371" w:rsidRPr="00EE3371" w:rsidRDefault="00EE3371" w:rsidP="00EE3371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Nakrętka nylonowa M3</w:t>
            </w:r>
          </w:p>
        </w:tc>
        <w:tc>
          <w:tcPr>
            <w:tcW w:w="487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480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3371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E3371" w:rsidRPr="00EE3371" w:rsidRDefault="00EE3371" w:rsidP="00EE33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EE3371" w:rsidRPr="00EE3371" w:rsidRDefault="00EE3371" w:rsidP="00776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7747" w:rsidRPr="00EE3371" w:rsidTr="00AB7747">
        <w:trPr>
          <w:trHeight w:val="633"/>
          <w:jc w:val="center"/>
        </w:trPr>
        <w:tc>
          <w:tcPr>
            <w:tcW w:w="223" w:type="pct"/>
            <w:vAlign w:val="center"/>
          </w:tcPr>
          <w:p w:rsidR="00AB7747" w:rsidRPr="00EE3371" w:rsidRDefault="00AB7747" w:rsidP="007761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18" w:type="pct"/>
            <w:gridSpan w:val="4"/>
            <w:vAlign w:val="center"/>
          </w:tcPr>
          <w:p w:rsidR="00AB7747" w:rsidRPr="00EE3371" w:rsidRDefault="00AB7747" w:rsidP="007761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3371">
              <w:rPr>
                <w:rFonts w:ascii="Arial" w:hAnsi="Arial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594" w:type="pct"/>
            <w:vAlign w:val="center"/>
          </w:tcPr>
          <w:p w:rsidR="00AB7747" w:rsidRPr="00EE3371" w:rsidRDefault="00AB7747" w:rsidP="0077618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AB7747" w:rsidRPr="00EE3371" w:rsidRDefault="00AB7747" w:rsidP="0077618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:rsidR="00AB7747" w:rsidRPr="00EE3371" w:rsidRDefault="00AB7747" w:rsidP="0077618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E3371" w:rsidRPr="00EE3371" w:rsidRDefault="00EE3371" w:rsidP="00EE3371">
      <w:pPr>
        <w:rPr>
          <w:rFonts w:ascii="Arial" w:hAnsi="Arial" w:cs="Arial"/>
          <w:sz w:val="20"/>
          <w:szCs w:val="20"/>
        </w:rPr>
      </w:pPr>
    </w:p>
    <w:p w:rsidR="00BC7091" w:rsidRPr="00BC7091" w:rsidRDefault="00BC7091" w:rsidP="00BC7091">
      <w:pPr>
        <w:spacing w:after="0"/>
        <w:jc w:val="both"/>
        <w:rPr>
          <w:rFonts w:ascii="Arial" w:hAnsi="Arial" w:cs="Arial"/>
          <w:b/>
          <w:color w:val="FF33CC"/>
          <w:sz w:val="20"/>
          <w:szCs w:val="20"/>
        </w:rPr>
      </w:pPr>
      <w:r w:rsidRPr="00BC7091">
        <w:rPr>
          <w:rFonts w:ascii="Arial" w:hAnsi="Arial" w:cs="Arial"/>
          <w:b/>
          <w:color w:val="FF33CC"/>
          <w:sz w:val="20"/>
          <w:szCs w:val="20"/>
        </w:rPr>
        <w:t>Kryteria wyboru:</w:t>
      </w:r>
    </w:p>
    <w:p w:rsidR="00BC7091" w:rsidRPr="00AA5F93" w:rsidRDefault="00BC7091" w:rsidP="00BC7091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>Cena oferty (80 pkt);</w:t>
      </w:r>
      <w:r>
        <w:rPr>
          <w:rFonts w:ascii="Arial" w:hAnsi="Arial" w:cs="Arial"/>
          <w:sz w:val="20"/>
          <w:szCs w:val="20"/>
        </w:rPr>
        <w:t xml:space="preserve"> </w:t>
      </w:r>
      <w:r w:rsidRPr="00BC7091">
        <w:rPr>
          <w:rFonts w:ascii="Arial" w:hAnsi="Arial" w:cs="Arial"/>
          <w:i/>
          <w:sz w:val="18"/>
          <w:szCs w:val="18"/>
        </w:rPr>
        <w:t>proszę o podanie wartości tylko zamówienia podstawowego brutto</w:t>
      </w:r>
      <w:r>
        <w:rPr>
          <w:rFonts w:ascii="Arial" w:hAnsi="Arial" w:cs="Arial"/>
          <w:sz w:val="20"/>
          <w:szCs w:val="20"/>
        </w:rPr>
        <w:t>: ……………………………</w:t>
      </w:r>
    </w:p>
    <w:p w:rsidR="00BC7091" w:rsidRDefault="00BC7091" w:rsidP="00BC7091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 xml:space="preserve">skrócony termin realizacji zamówienia </w:t>
      </w:r>
      <w:r>
        <w:rPr>
          <w:rFonts w:ascii="Arial" w:hAnsi="Arial" w:cs="Arial"/>
          <w:sz w:val="20"/>
          <w:szCs w:val="20"/>
        </w:rPr>
        <w:t xml:space="preserve">(20 pkt) </w:t>
      </w:r>
      <w:r>
        <w:rPr>
          <w:rFonts w:ascii="Arial" w:hAnsi="Arial" w:cs="Arial"/>
          <w:sz w:val="20"/>
          <w:szCs w:val="20"/>
        </w:rPr>
        <w:t xml:space="preserve">* </w:t>
      </w:r>
    </w:p>
    <w:p w:rsidR="00BC7091" w:rsidRPr="001D4670" w:rsidRDefault="00BC7091" w:rsidP="00BC7091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D4670">
        <w:rPr>
          <w:rFonts w:ascii="Arial" w:hAnsi="Arial" w:cs="Arial"/>
          <w:sz w:val="20"/>
          <w:szCs w:val="20"/>
        </w:rPr>
        <w:t>Podstawowy termin dostawy  - 30 dni od dnia zawarcia umowy</w:t>
      </w:r>
      <w:r>
        <w:rPr>
          <w:rFonts w:ascii="Arial" w:hAnsi="Arial" w:cs="Arial"/>
          <w:sz w:val="20"/>
          <w:szCs w:val="20"/>
        </w:rPr>
        <w:t>*</w:t>
      </w:r>
      <w:r w:rsidRPr="001D4670">
        <w:rPr>
          <w:rFonts w:ascii="Arial" w:hAnsi="Arial" w:cs="Arial"/>
          <w:sz w:val="20"/>
          <w:szCs w:val="20"/>
        </w:rPr>
        <w:t xml:space="preserve"> – 0 pkt.;</w:t>
      </w:r>
    </w:p>
    <w:p w:rsidR="00BC7091" w:rsidRDefault="00BC7091" w:rsidP="00BC7091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 xml:space="preserve">skrócony termin realizacji zamówienia </w:t>
      </w:r>
      <w:r>
        <w:rPr>
          <w:rFonts w:ascii="Arial" w:hAnsi="Arial" w:cs="Arial"/>
          <w:sz w:val="20"/>
          <w:szCs w:val="20"/>
        </w:rPr>
        <w:t>do 20 dni od dnia zawarcia umowy</w:t>
      </w:r>
      <w:r>
        <w:rPr>
          <w:rFonts w:ascii="Arial" w:hAnsi="Arial" w:cs="Arial"/>
          <w:sz w:val="20"/>
          <w:szCs w:val="20"/>
        </w:rPr>
        <w:t>* -</w:t>
      </w:r>
      <w:r>
        <w:rPr>
          <w:rFonts w:ascii="Arial" w:hAnsi="Arial" w:cs="Arial"/>
          <w:sz w:val="20"/>
          <w:szCs w:val="20"/>
        </w:rPr>
        <w:t xml:space="preserve"> 10 pkt.</w:t>
      </w:r>
    </w:p>
    <w:p w:rsidR="00BC7091" w:rsidRPr="001D4670" w:rsidRDefault="00BC7091" w:rsidP="00BC7091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D4670">
        <w:rPr>
          <w:rFonts w:ascii="Arial" w:hAnsi="Arial" w:cs="Arial"/>
          <w:sz w:val="20"/>
          <w:szCs w:val="20"/>
        </w:rPr>
        <w:t>skrócony termin realizacji zamówienia do 10 dni od dnia zawarcia umowy</w:t>
      </w:r>
      <w:r>
        <w:rPr>
          <w:rFonts w:ascii="Arial" w:hAnsi="Arial" w:cs="Arial"/>
          <w:sz w:val="20"/>
          <w:szCs w:val="20"/>
        </w:rPr>
        <w:t>* -</w:t>
      </w:r>
      <w:r w:rsidRPr="001D4670">
        <w:rPr>
          <w:rFonts w:ascii="Arial" w:hAnsi="Arial" w:cs="Arial"/>
          <w:sz w:val="20"/>
          <w:szCs w:val="20"/>
        </w:rPr>
        <w:t xml:space="preserve"> 20 pkt.</w:t>
      </w:r>
    </w:p>
    <w:p w:rsidR="00BC7091" w:rsidRPr="00AA5F93" w:rsidRDefault="00BC7091" w:rsidP="00BC7091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BC7091" w:rsidRDefault="00BC7091" w:rsidP="00EE3371">
      <w:pPr>
        <w:rPr>
          <w:rFonts w:ascii="Arial" w:hAnsi="Arial" w:cs="Arial"/>
          <w:sz w:val="20"/>
          <w:szCs w:val="20"/>
        </w:rPr>
      </w:pPr>
    </w:p>
    <w:p w:rsidR="00BC7091" w:rsidRDefault="00BC7091" w:rsidP="00EE3371">
      <w:pPr>
        <w:rPr>
          <w:rFonts w:ascii="Arial" w:hAnsi="Arial" w:cs="Arial"/>
          <w:sz w:val="18"/>
          <w:szCs w:val="18"/>
        </w:rPr>
      </w:pPr>
      <w:r w:rsidRPr="00BC7091">
        <w:rPr>
          <w:rFonts w:ascii="Arial" w:hAnsi="Arial" w:cs="Arial"/>
        </w:rPr>
        <w:t>*</w:t>
      </w:r>
      <w:r w:rsidRPr="00BC7091">
        <w:rPr>
          <w:rFonts w:ascii="Arial" w:hAnsi="Arial" w:cs="Arial"/>
          <w:sz w:val="18"/>
          <w:szCs w:val="18"/>
        </w:rPr>
        <w:t>proszę o zaznaczenie wybranego terminu realizacji</w:t>
      </w:r>
      <w:r>
        <w:rPr>
          <w:rFonts w:ascii="Arial" w:hAnsi="Arial" w:cs="Arial"/>
          <w:sz w:val="18"/>
          <w:szCs w:val="18"/>
        </w:rPr>
        <w:t xml:space="preserve">. Brak zaznaczenia oznacza wybór opcji dostawy 30 dni. </w:t>
      </w:r>
    </w:p>
    <w:p w:rsidR="00BC7091" w:rsidRPr="00BC7091" w:rsidRDefault="00BC7091" w:rsidP="00EE3371">
      <w:pPr>
        <w:rPr>
          <w:rFonts w:ascii="Arial" w:hAnsi="Arial" w:cs="Arial"/>
        </w:rPr>
      </w:pPr>
      <w:r w:rsidRPr="00BC7091">
        <w:rPr>
          <w:rFonts w:ascii="Arial" w:hAnsi="Arial" w:cs="Arial"/>
        </w:rPr>
        <w:t xml:space="preserve">Realizacja zamówienia opcjonalnego </w:t>
      </w:r>
      <w:r>
        <w:rPr>
          <w:rFonts w:ascii="Arial" w:hAnsi="Arial" w:cs="Arial"/>
        </w:rPr>
        <w:t>nastąpi</w:t>
      </w:r>
      <w:r w:rsidRPr="00BC7091">
        <w:rPr>
          <w:rFonts w:ascii="Arial" w:hAnsi="Arial" w:cs="Arial"/>
        </w:rPr>
        <w:t xml:space="preserve"> wg ilości dni określonej dla zamówienia podstawowego. Tzn. </w:t>
      </w:r>
      <w:r>
        <w:rPr>
          <w:rFonts w:ascii="Arial" w:hAnsi="Arial" w:cs="Arial"/>
        </w:rPr>
        <w:t xml:space="preserve">realizacja nastąpi w ciągu takiej samej ilości dni od dnia uruchomienia opcji. </w:t>
      </w:r>
    </w:p>
    <w:p w:rsidR="00BC7091" w:rsidRDefault="00BC7091" w:rsidP="00EE3371">
      <w:pPr>
        <w:rPr>
          <w:rFonts w:ascii="Arial" w:hAnsi="Arial" w:cs="Arial"/>
          <w:sz w:val="20"/>
          <w:szCs w:val="20"/>
        </w:rPr>
      </w:pPr>
    </w:p>
    <w:p w:rsidR="00BC7091" w:rsidRDefault="00BC7091" w:rsidP="00EE3371">
      <w:pPr>
        <w:rPr>
          <w:rFonts w:ascii="Arial" w:hAnsi="Arial" w:cs="Arial"/>
          <w:sz w:val="20"/>
          <w:szCs w:val="20"/>
        </w:rPr>
      </w:pPr>
    </w:p>
    <w:p w:rsidR="00EE3371" w:rsidRDefault="00EE3371" w:rsidP="00EE3371">
      <w:pPr>
        <w:jc w:val="right"/>
        <w:rPr>
          <w:rFonts w:ascii="Arial" w:hAnsi="Arial" w:cs="Arial"/>
        </w:rPr>
      </w:pPr>
      <w:bookmarkStart w:id="0" w:name="_GoBack"/>
      <w:bookmarkEnd w:id="0"/>
    </w:p>
    <w:p w:rsidR="00EE3371" w:rsidRDefault="00EE3371" w:rsidP="00EE337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…..……………………………..</w:t>
      </w:r>
    </w:p>
    <w:p w:rsidR="00EE3371" w:rsidRDefault="00EE3371" w:rsidP="00EE337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Pieczęć oraz podpis</w:t>
      </w:r>
      <w:r>
        <w:rPr>
          <w:rFonts w:ascii="Arial" w:hAnsi="Arial" w:cs="Arial"/>
        </w:rPr>
        <w:tab/>
      </w:r>
    </w:p>
    <w:p w:rsidR="00EE3371" w:rsidRPr="00D42BFB" w:rsidRDefault="00EE3371" w:rsidP="00EE3371">
      <w:pPr>
        <w:rPr>
          <w:rFonts w:ascii="Arial" w:hAnsi="Arial" w:cs="Arial"/>
        </w:rPr>
      </w:pPr>
    </w:p>
    <w:p w:rsidR="00EA4D69" w:rsidRDefault="00BC7091"/>
    <w:sectPr w:rsidR="00EA4D69" w:rsidSect="00EE337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3268F"/>
    <w:multiLevelType w:val="hybridMultilevel"/>
    <w:tmpl w:val="0DE6B2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84CFC"/>
    <w:multiLevelType w:val="hybridMultilevel"/>
    <w:tmpl w:val="AF909C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394613C"/>
    <w:multiLevelType w:val="hybridMultilevel"/>
    <w:tmpl w:val="ECD42B74"/>
    <w:lvl w:ilvl="0" w:tplc="EFDC9290">
      <w:start w:val="1"/>
      <w:numFmt w:val="bullet"/>
      <w:lvlText w:val="‐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371"/>
    <w:rsid w:val="00053350"/>
    <w:rsid w:val="000E6822"/>
    <w:rsid w:val="00AB7747"/>
    <w:rsid w:val="00BC7091"/>
    <w:rsid w:val="00E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90343"/>
  <w15:chartTrackingRefBased/>
  <w15:docId w15:val="{59EEC488-66EA-4B78-92D0-1749EFDC4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33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E3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E3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392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Łukasik Agnieszka</cp:lastModifiedBy>
  <cp:revision>1</cp:revision>
  <dcterms:created xsi:type="dcterms:W3CDTF">2026-04-03T09:42:00Z</dcterms:created>
  <dcterms:modified xsi:type="dcterms:W3CDTF">2026-04-03T10:23:00Z</dcterms:modified>
</cp:coreProperties>
</file>